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FB" w:rsidRPr="00933F72" w:rsidRDefault="00655DFB">
      <w:pPr>
        <w:pStyle w:val="ConsPlusTitle"/>
        <w:jc w:val="center"/>
        <w:outlineLvl w:val="0"/>
      </w:pPr>
      <w:bookmarkStart w:id="0" w:name="_GoBack"/>
      <w:r w:rsidRPr="00933F72">
        <w:t>ГУБЕРНАТОР НОВОСИБИРСКОЙ ОБЛАСТИ</w:t>
      </w:r>
    </w:p>
    <w:p w:rsidR="00655DFB" w:rsidRPr="00933F72" w:rsidRDefault="00655DFB">
      <w:pPr>
        <w:pStyle w:val="ConsPlusTitle"/>
        <w:jc w:val="center"/>
      </w:pPr>
    </w:p>
    <w:p w:rsidR="00655DFB" w:rsidRPr="00933F72" w:rsidRDefault="00655DFB">
      <w:pPr>
        <w:pStyle w:val="ConsPlusTitle"/>
        <w:jc w:val="center"/>
      </w:pPr>
      <w:r w:rsidRPr="00933F72">
        <w:t>ПОСТАНОВЛЕНИЕ</w:t>
      </w:r>
    </w:p>
    <w:p w:rsidR="00655DFB" w:rsidRPr="00933F72" w:rsidRDefault="00655DFB">
      <w:pPr>
        <w:pStyle w:val="ConsPlusTitle"/>
        <w:jc w:val="center"/>
      </w:pPr>
      <w:r w:rsidRPr="00933F72">
        <w:t>от 10 сентября 2013 г. N 226</w:t>
      </w:r>
    </w:p>
    <w:p w:rsidR="00655DFB" w:rsidRPr="00933F72" w:rsidRDefault="00655DFB">
      <w:pPr>
        <w:pStyle w:val="ConsPlusTitle"/>
        <w:jc w:val="center"/>
      </w:pPr>
    </w:p>
    <w:p w:rsidR="00655DFB" w:rsidRPr="00933F72" w:rsidRDefault="00655DFB">
      <w:pPr>
        <w:pStyle w:val="ConsPlusTitle"/>
        <w:jc w:val="center"/>
      </w:pPr>
      <w:r w:rsidRPr="00933F72">
        <w:t>ОБ УТВЕРЖДЕНИИ ПОРЯДКА РАЗМЕЩЕНИЯ СВЕДЕНИЙ О ДОХОДАХ,</w:t>
      </w:r>
    </w:p>
    <w:p w:rsidR="00655DFB" w:rsidRPr="00933F72" w:rsidRDefault="00655DFB">
      <w:pPr>
        <w:pStyle w:val="ConsPlusTitle"/>
        <w:jc w:val="center"/>
      </w:pPr>
      <w:r w:rsidRPr="00933F72">
        <w:t>РАСХОДАХ, ОБ ИМУЩЕСТВЕ И ОБЯЗАТЕЛЬСТВАХ ИМУЩЕСТВЕННОГО</w:t>
      </w:r>
    </w:p>
    <w:p w:rsidR="00655DFB" w:rsidRPr="00933F72" w:rsidRDefault="00655DFB">
      <w:pPr>
        <w:pStyle w:val="ConsPlusTitle"/>
        <w:jc w:val="center"/>
      </w:pPr>
      <w:r w:rsidRPr="00933F72">
        <w:t>ХАРАКТЕРА ЛИЦ, ЗАМЕЩАЮЩИХ ГОСУДАРСТВЕННЫЕ ДОЛЖНОСТИ</w:t>
      </w:r>
    </w:p>
    <w:p w:rsidR="00655DFB" w:rsidRPr="00933F72" w:rsidRDefault="00655DFB">
      <w:pPr>
        <w:pStyle w:val="ConsPlusTitle"/>
        <w:jc w:val="center"/>
      </w:pPr>
      <w:r w:rsidRPr="00933F72">
        <w:t>НОВОСИБИРСКОЙ ОБЛАСТИ, ГОСУДАРСТВЕННЫХ ГРАЖДАНСКИХ СЛУЖАЩИХ</w:t>
      </w:r>
    </w:p>
    <w:p w:rsidR="00655DFB" w:rsidRPr="00933F72" w:rsidRDefault="00655DFB">
      <w:pPr>
        <w:pStyle w:val="ConsPlusTitle"/>
        <w:jc w:val="center"/>
      </w:pPr>
      <w:r w:rsidRPr="00933F72">
        <w:t>НОВОСИБИРСКОЙ ОБЛАСТИ И ЧЛЕНОВ ИХ СЕМЕЙ НА ОФИЦИАЛЬНЫХ</w:t>
      </w:r>
    </w:p>
    <w:p w:rsidR="00655DFB" w:rsidRPr="00933F72" w:rsidRDefault="00655DFB">
      <w:pPr>
        <w:pStyle w:val="ConsPlusTitle"/>
        <w:jc w:val="center"/>
      </w:pPr>
      <w:r w:rsidRPr="00933F72">
        <w:t>САЙТАХ ОРГАНОВ ГОСУДАРСТВЕННОЙ ВЛАСТИ НОВОСИБИРСКОЙ</w:t>
      </w:r>
    </w:p>
    <w:p w:rsidR="00655DFB" w:rsidRPr="00933F72" w:rsidRDefault="00655DFB">
      <w:pPr>
        <w:pStyle w:val="ConsPlusTitle"/>
        <w:jc w:val="center"/>
      </w:pPr>
      <w:r w:rsidRPr="00933F72">
        <w:t>ОБЛАСТИ, ГОСУДАРСТВЕННЫХ ОРГАНОВ НОВОСИБИРСКОЙ</w:t>
      </w:r>
    </w:p>
    <w:p w:rsidR="00655DFB" w:rsidRPr="00933F72" w:rsidRDefault="00655DFB">
      <w:pPr>
        <w:pStyle w:val="ConsPlusTitle"/>
        <w:jc w:val="center"/>
      </w:pPr>
      <w:r w:rsidRPr="00933F72">
        <w:t>ОБЛАСТИ И ПРЕДОСТАВЛЕНИЯ ЭТИХ СВЕДЕНИЙ ОБЩЕРОССИЙСКИМ</w:t>
      </w:r>
    </w:p>
    <w:p w:rsidR="00655DFB" w:rsidRPr="00933F72" w:rsidRDefault="00655DFB">
      <w:pPr>
        <w:pStyle w:val="ConsPlusTitle"/>
        <w:jc w:val="center"/>
      </w:pPr>
      <w:r w:rsidRPr="00933F72">
        <w:t>СРЕДСТВАМ МАССОВОЙ ИНФОРМАЦИИ ДЛЯ ОПУБЛИКОВАНИЯ</w:t>
      </w:r>
    </w:p>
    <w:p w:rsidR="00655DFB" w:rsidRPr="00933F72" w:rsidRDefault="00655DFB">
      <w:pPr>
        <w:pStyle w:val="ConsPlusNormal"/>
        <w:jc w:val="center"/>
      </w:pPr>
    </w:p>
    <w:p w:rsidR="00655DFB" w:rsidRPr="00933F72" w:rsidRDefault="00655DFB">
      <w:pPr>
        <w:pStyle w:val="ConsPlusNormal"/>
        <w:ind w:firstLine="540"/>
        <w:jc w:val="both"/>
      </w:pPr>
      <w:r w:rsidRPr="00933F72">
        <w:t xml:space="preserve">В соответствии с Федеральным </w:t>
      </w:r>
      <w:hyperlink r:id="rId5" w:history="1">
        <w:r w:rsidRPr="00933F72">
          <w:t>законом</w:t>
        </w:r>
      </w:hyperlink>
      <w:r w:rsidRPr="00933F72">
        <w:t xml:space="preserve"> от 25.12.2008 N 273-ФЗ "О противодействии коррупции", </w:t>
      </w:r>
      <w:hyperlink r:id="rId6" w:history="1">
        <w:r w:rsidRPr="00933F72">
          <w:t>Указом</w:t>
        </w:r>
      </w:hyperlink>
      <w:r w:rsidRPr="00933F72">
        <w:t xml:space="preserve"> Президента Российской Федерации от 08.07.2013 N 613 "Вопросы противодействия коррупции" постановляю: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1. Утвердить прилагаемый </w:t>
      </w:r>
      <w:hyperlink w:anchor="P35" w:history="1">
        <w:r w:rsidRPr="00933F72">
          <w:t>порядок</w:t>
        </w:r>
      </w:hyperlink>
      <w:r w:rsidRPr="00933F72"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опубликования.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2. Внести в </w:t>
      </w:r>
      <w:hyperlink r:id="rId7" w:history="1">
        <w:r w:rsidRPr="00933F72">
          <w:t>постановление</w:t>
        </w:r>
      </w:hyperlink>
      <w:r w:rsidRPr="00933F72">
        <w:t xml:space="preserve"> Губернатора Новосибирской области от 03.08.2009 N 333 "О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характера" следующие изменения: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в </w:t>
      </w:r>
      <w:hyperlink r:id="rId8" w:history="1">
        <w:r w:rsidRPr="00933F72">
          <w:t>Положении</w:t>
        </w:r>
      </w:hyperlink>
      <w:r w:rsidRPr="00933F72">
        <w:t xml:space="preserve"> 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 </w:t>
      </w:r>
      <w:hyperlink r:id="rId9" w:history="1">
        <w:r w:rsidRPr="00933F72">
          <w:t>пункт 12</w:t>
        </w:r>
      </w:hyperlink>
      <w:r w:rsidRPr="00933F72">
        <w:t xml:space="preserve"> признать утратившим силу.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3. Внести в </w:t>
      </w:r>
      <w:hyperlink r:id="rId10" w:history="1">
        <w:r w:rsidRPr="00933F72">
          <w:t>постановление</w:t>
        </w:r>
      </w:hyperlink>
      <w:r w:rsidRPr="00933F72">
        <w:t xml:space="preserve"> Губернатора Новосибирской области от 28.12.2009 N 549 "О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характера" следующие изменения: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в </w:t>
      </w:r>
      <w:hyperlink r:id="rId11" w:history="1">
        <w:r w:rsidRPr="00933F72">
          <w:t>Положении</w:t>
        </w:r>
      </w:hyperlink>
      <w:r w:rsidRPr="00933F72">
        <w:t xml:space="preserve"> о представлении гражданами, претендующими на замещение государственных должностей Новосибирской области, и лицами, замещающими государственные должности Новосибирской области, сведений о доходах, об имуществе и обязательствах имущественного характера </w:t>
      </w:r>
      <w:hyperlink r:id="rId12" w:history="1">
        <w:r w:rsidRPr="00933F72">
          <w:t>пункт 10</w:t>
        </w:r>
      </w:hyperlink>
      <w:r w:rsidRPr="00933F72">
        <w:t xml:space="preserve"> признать утратившим силу.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>4. Рекомендовать органам местного самоуправления муниципальных образований Новосибирской области 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муниципальных образований Новосибирской области и предоставления этих сведений общероссийским средствам массовой информации для опубликования.</w:t>
      </w: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Normal"/>
        <w:jc w:val="right"/>
      </w:pPr>
      <w:r w:rsidRPr="00933F72">
        <w:t>В.А.ЮРЧЕНКО</w:t>
      </w: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Normal"/>
        <w:jc w:val="right"/>
        <w:outlineLvl w:val="0"/>
      </w:pPr>
      <w:r w:rsidRPr="00933F72">
        <w:t>Утвержден</w:t>
      </w:r>
    </w:p>
    <w:p w:rsidR="00655DFB" w:rsidRPr="00933F72" w:rsidRDefault="00655DFB">
      <w:pPr>
        <w:pStyle w:val="ConsPlusNormal"/>
        <w:jc w:val="right"/>
      </w:pPr>
      <w:r w:rsidRPr="00933F72">
        <w:t>постановлением</w:t>
      </w:r>
    </w:p>
    <w:p w:rsidR="00655DFB" w:rsidRPr="00933F72" w:rsidRDefault="00655DFB">
      <w:pPr>
        <w:pStyle w:val="ConsPlusNormal"/>
        <w:jc w:val="right"/>
      </w:pPr>
      <w:r w:rsidRPr="00933F72">
        <w:t>Губернатора Новосибирской области</w:t>
      </w:r>
    </w:p>
    <w:p w:rsidR="00655DFB" w:rsidRPr="00933F72" w:rsidRDefault="00655DFB">
      <w:pPr>
        <w:pStyle w:val="ConsPlusNormal"/>
        <w:jc w:val="right"/>
      </w:pPr>
      <w:r w:rsidRPr="00933F72">
        <w:t>от 10.09.2013 N 226</w:t>
      </w: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Title"/>
        <w:jc w:val="center"/>
      </w:pPr>
      <w:bookmarkStart w:id="1" w:name="P35"/>
      <w:bookmarkEnd w:id="1"/>
      <w:r w:rsidRPr="00933F72">
        <w:t>ПОРЯДОК</w:t>
      </w:r>
    </w:p>
    <w:p w:rsidR="00655DFB" w:rsidRPr="00933F72" w:rsidRDefault="00655DFB">
      <w:pPr>
        <w:pStyle w:val="ConsPlusTitle"/>
        <w:jc w:val="center"/>
      </w:pPr>
      <w:r w:rsidRPr="00933F72">
        <w:t>РАЗМЕЩЕНИЯ СВЕДЕНИЙ О ДОХОДАХ, РАСХОДАХ, ОБ ИМУЩЕСТВЕ</w:t>
      </w:r>
    </w:p>
    <w:p w:rsidR="00655DFB" w:rsidRPr="00933F72" w:rsidRDefault="00655DFB">
      <w:pPr>
        <w:pStyle w:val="ConsPlusTitle"/>
        <w:jc w:val="center"/>
      </w:pPr>
      <w:r w:rsidRPr="00933F72">
        <w:t>И ОБЯЗАТЕЛЬСТВАХ ИМУЩЕСТВЕННОГО ХАРАКТЕРА ЛИЦ, ЗАМЕЩАЮЩИХ</w:t>
      </w:r>
    </w:p>
    <w:p w:rsidR="00655DFB" w:rsidRPr="00933F72" w:rsidRDefault="00655DFB">
      <w:pPr>
        <w:pStyle w:val="ConsPlusTitle"/>
        <w:jc w:val="center"/>
      </w:pPr>
      <w:r w:rsidRPr="00933F72">
        <w:t>ГОСУДАРСТВЕННЫЕ ДОЛЖНОСТИ НОВОСИБИРСКОЙ ОБЛАСТИ,</w:t>
      </w:r>
    </w:p>
    <w:p w:rsidR="00655DFB" w:rsidRPr="00933F72" w:rsidRDefault="00655DFB">
      <w:pPr>
        <w:pStyle w:val="ConsPlusTitle"/>
        <w:jc w:val="center"/>
      </w:pPr>
      <w:r w:rsidRPr="00933F72">
        <w:t>ГОСУДАРСТВЕННЫХ ГРАЖДАНСКИХ СЛУЖАЩИХ НОВОСИБИРСКОЙ</w:t>
      </w:r>
    </w:p>
    <w:p w:rsidR="00655DFB" w:rsidRPr="00933F72" w:rsidRDefault="00655DFB">
      <w:pPr>
        <w:pStyle w:val="ConsPlusTitle"/>
        <w:jc w:val="center"/>
      </w:pPr>
      <w:r w:rsidRPr="00933F72">
        <w:t>ОБЛАСТИ И ЧЛЕНОВ ИХ СЕМЕЙ НА ОФИЦИАЛЬНЫХ САЙТАХ</w:t>
      </w:r>
    </w:p>
    <w:p w:rsidR="00655DFB" w:rsidRPr="00933F72" w:rsidRDefault="00655DFB">
      <w:pPr>
        <w:pStyle w:val="ConsPlusTitle"/>
        <w:jc w:val="center"/>
      </w:pPr>
      <w:r w:rsidRPr="00933F72">
        <w:t>ОРГАНОВ ГОСУДАРСТВЕННОЙ ВЛАСТИ НОВОСИБИРСКОЙ ОБЛАСТИ,</w:t>
      </w:r>
    </w:p>
    <w:p w:rsidR="00655DFB" w:rsidRPr="00933F72" w:rsidRDefault="00655DFB">
      <w:pPr>
        <w:pStyle w:val="ConsPlusTitle"/>
        <w:jc w:val="center"/>
      </w:pPr>
      <w:r w:rsidRPr="00933F72">
        <w:t>ГОСУДАРСТВЕННЫХ ОРГАНОВ НОВОСИБИРСКОЙ ОБЛАСТИ</w:t>
      </w:r>
    </w:p>
    <w:p w:rsidR="00655DFB" w:rsidRPr="00933F72" w:rsidRDefault="00655DFB">
      <w:pPr>
        <w:pStyle w:val="ConsPlusTitle"/>
        <w:jc w:val="center"/>
      </w:pPr>
      <w:r w:rsidRPr="00933F72">
        <w:t>И ПРЕДОСТАВЛЕНИЯ ЭТИХ СВЕДЕНИЙ ОБЩЕРОССИЙСКИМ</w:t>
      </w:r>
    </w:p>
    <w:p w:rsidR="00655DFB" w:rsidRPr="00933F72" w:rsidRDefault="00655DFB">
      <w:pPr>
        <w:pStyle w:val="ConsPlusTitle"/>
        <w:jc w:val="center"/>
      </w:pPr>
      <w:r w:rsidRPr="00933F72">
        <w:t>СРЕДСТВАМ МАССОВОЙ ИНФОРМАЦИИ ДЛЯ ОПУБЛИКОВАНИЯ</w:t>
      </w: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Normal"/>
        <w:ind w:firstLine="540"/>
        <w:jc w:val="both"/>
      </w:pPr>
      <w:bookmarkStart w:id="2" w:name="P46"/>
      <w:bookmarkEnd w:id="2"/>
      <w:r w:rsidRPr="00933F72">
        <w:t xml:space="preserve">1. Настоящим порядком устанавливаются обязанности органов государственной власти Новосибирской области, государственных органов Новосибирской области по размещению сведений о доходах, расходах, об имуществе и обязательствах имущественного характера лиц, замещающих государственные должности Новосибирской области, за исключением лиц, указанных в </w:t>
      </w:r>
      <w:hyperlink r:id="rId13" w:history="1">
        <w:r w:rsidRPr="00933F72">
          <w:t>абзацах третьем</w:t>
        </w:r>
      </w:hyperlink>
      <w:r w:rsidRPr="00933F72">
        <w:t xml:space="preserve"> и </w:t>
      </w:r>
      <w:hyperlink r:id="rId14" w:history="1">
        <w:r w:rsidRPr="00933F72">
          <w:t>седьмом пункта 2 статьи 1</w:t>
        </w:r>
      </w:hyperlink>
      <w:r w:rsidRPr="00933F72">
        <w:t xml:space="preserve"> Закона Новосибирской области от 11.05.2000 N 95-ОЗ "О правовом статусе лиц, замещающих государственные должности Новосибирской области", государственных гражданских служащих Новосибирской области, замещающих должности, включенные в перечни, установленные соответствующими нормативными правовыми актами, их супруг (супругов) и несовершеннолетних детей в информационно-телекоммуникационной сети Интернет на официальных сайтах этих органов (далее - официальные сайты)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bookmarkStart w:id="3" w:name="P47"/>
      <w:bookmarkEnd w:id="3"/>
      <w:r w:rsidRPr="00933F72">
        <w:t xml:space="preserve">2. На официальных сайтах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а) перечень объектов недвижимого имущества, принадлежащих лицу, указанному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б) перечень транспортных средств с указанием вида и марки, принадлежащих на праве собственности лицу, указанному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его супруге (супругу) и несовершеннолетним детям;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в) декларированный годовой доход лица, указанного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его </w:t>
      </w:r>
      <w:r w:rsidRPr="00933F72">
        <w:lastRenderedPageBreak/>
        <w:t>супруги (супруга) и несовершеннолетних детей;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указанного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и его супруги (супруга) за три последних года, предшествующих отчетному периоду.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>3. 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а) иные сведения (кроме указанных в </w:t>
      </w:r>
      <w:hyperlink w:anchor="P47" w:history="1">
        <w:r w:rsidRPr="00933F72">
          <w:t>пункте 2</w:t>
        </w:r>
      </w:hyperlink>
      <w:r w:rsidRPr="00933F72">
        <w:t xml:space="preserve"> настоящего порядка) о доходах лица, указанного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б) персональные данные супруги (супруга), детей и иных членов семьи лица, указанного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в) данные, позволяющие определить место жительства, почтовый адрес, телефон и иные индивидуальные средства коммуникации лица, указанного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его супруги (супруга), детей и иных членов семьи;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г) данные, позволяющие определить местонахождение объектов недвижимого имущества, принадлежащих лицу, указанному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его супруге (супругу), детям, иным членам семьи на праве собственности или находящихся в их пользовании;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>д) информацию, отнесенную к государственной тайне или являющуюся конфиденциальной.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4. Сведения о доходах, расходах, об имуществе и обязательствах имущественного характера, указанные в </w:t>
      </w:r>
      <w:hyperlink w:anchor="P47" w:history="1">
        <w:r w:rsidRPr="00933F72">
          <w:t>пункте 2</w:t>
        </w:r>
      </w:hyperlink>
      <w:r w:rsidRPr="00933F72">
        <w:t xml:space="preserve"> настоящего порядка, за весь период замещения лицом, указанным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органа, в котором лицо, указанное в пункте 1 настоящего порядка, замещает должность, и ежегодно обновляются в течение 14 рабочих дней со дня истечения срока, установленного для их подачи.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47" w:history="1">
        <w:r w:rsidRPr="00933F72">
          <w:t>пункте 2</w:t>
        </w:r>
      </w:hyperlink>
      <w:r w:rsidRPr="00933F72">
        <w:t xml:space="preserve"> настоящего порядка: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а) представленных лицами, замещающими государственные должности, указанные в </w:t>
      </w:r>
      <w:hyperlink r:id="rId15" w:history="1">
        <w:r w:rsidRPr="00933F72">
          <w:t>абзацах четвертом</w:t>
        </w:r>
      </w:hyperlink>
      <w:r w:rsidRPr="00933F72">
        <w:t xml:space="preserve"> - </w:t>
      </w:r>
      <w:hyperlink r:id="rId16" w:history="1">
        <w:r w:rsidRPr="00933F72">
          <w:t>шестом пункта 2 статьи 1</w:t>
        </w:r>
      </w:hyperlink>
      <w:r w:rsidRPr="00933F72">
        <w:t xml:space="preserve"> Закона Новосибирской области от 11.05.2000 N 95-ОЗ "О правовом статусе лиц, замещающих государственные должности Новосибирской области", должности гражданской службы, отнесенные </w:t>
      </w:r>
      <w:hyperlink r:id="rId17" w:history="1">
        <w:r w:rsidRPr="00933F72">
          <w:t>Реестром</w:t>
        </w:r>
      </w:hyperlink>
      <w:r w:rsidRPr="00933F72">
        <w:t xml:space="preserve"> должностей государственной гражданской службы Новосибирской области, утвержденным Законом Новосибирской области от 06.04.2005 N 287-ОЗ "О Реестре должностей государственной гражданской службы Новосибирской области", к высшей группе должностей, должности руководителей, заместителей руководителей областных исполнительных органов государственной власти Новосибирской области (далее - областные исполнительные органы), должности руководителей, заместителей руководителей структурных подразделений администрации Губернатора Новосибирской области и Правительства Новосибирской области, обеспечивается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(далее - департамент);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lastRenderedPageBreak/>
        <w:t xml:space="preserve">б) представленных лицами, замещающими государственные должности Новосибирской области, указанные в </w:t>
      </w:r>
      <w:hyperlink r:id="rId18" w:history="1">
        <w:r w:rsidRPr="00933F72">
          <w:t>абзацах восьмом</w:t>
        </w:r>
      </w:hyperlink>
      <w:r w:rsidRPr="00933F72">
        <w:t xml:space="preserve">, </w:t>
      </w:r>
      <w:hyperlink r:id="rId19" w:history="1">
        <w:r w:rsidRPr="00933F72">
          <w:t>девятом</w:t>
        </w:r>
      </w:hyperlink>
      <w:r w:rsidRPr="00933F72">
        <w:t xml:space="preserve"> и </w:t>
      </w:r>
      <w:hyperlink r:id="rId20" w:history="1">
        <w:r w:rsidRPr="00933F72">
          <w:t>одиннадцатом пункта 2 статьи 1</w:t>
        </w:r>
      </w:hyperlink>
      <w:r w:rsidRPr="00933F72">
        <w:t xml:space="preserve"> Закона Новосибирской области от 11.05.2000 N 95-ОЗ "О правовом статусе лиц, замещающих государственные должности Новосибирской области", гражданскими служащими государственных органов Новосибирской области, обеспечивается кадровыми службами соответствующих государственных органов Новосибирской области;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>в) представленных гражданскими служащими областных исполнительных органов, за исключением руководителей, заместителей руководителей областных исполнительных органов, руководителями территориальных органов областных исполнительных органов, обеспечивается кадровыми службами соответствующих областных исполнительных органов;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>г) представленных гражданскими служащими территориальных органов областных исполнительных органов, за исключением руководителей территориальных органов областных исполнительных органов, обеспечивается кадровыми службами соответствующих территориальных органов областных исполнительных органов.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>6. Департамент, кадровые службы областных исполнительных органов и государственных органов: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а) в течение трех рабочих дней со дня поступления запроса от общероссийского средства массовой информации сообщают о нем лицу, указанному в </w:t>
      </w:r>
      <w:hyperlink w:anchor="P46" w:history="1">
        <w:r w:rsidRPr="00933F72">
          <w:t>пункте 1</w:t>
        </w:r>
      </w:hyperlink>
      <w:r w:rsidRPr="00933F72">
        <w:t xml:space="preserve"> настоящего порядка, в отношении которого поступил запрос;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47" w:history="1">
        <w:r w:rsidRPr="00933F72">
          <w:t>пункте 2</w:t>
        </w:r>
      </w:hyperlink>
      <w:r w:rsidRPr="00933F72">
        <w:t xml:space="preserve"> настоящего порядка, в том случае, если запрашиваемые сведения отсутствуют на официальном сайте.</w:t>
      </w:r>
    </w:p>
    <w:p w:rsidR="00655DFB" w:rsidRPr="00933F72" w:rsidRDefault="00655DFB">
      <w:pPr>
        <w:pStyle w:val="ConsPlusNormal"/>
        <w:spacing w:before="220"/>
        <w:ind w:firstLine="540"/>
        <w:jc w:val="both"/>
      </w:pPr>
      <w:r w:rsidRPr="00933F72">
        <w:t>7. Государственные гражданские служащие органов государственной власти Новосибирской области, государственных органов Новосибирской области,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Normal"/>
        <w:ind w:firstLine="540"/>
        <w:jc w:val="both"/>
      </w:pPr>
    </w:p>
    <w:p w:rsidR="00655DFB" w:rsidRPr="00933F72" w:rsidRDefault="00655DF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D022EE" w:rsidRPr="00933F72" w:rsidRDefault="00D022EE"/>
    <w:sectPr w:rsidR="00D022EE" w:rsidRPr="00933F72" w:rsidSect="0045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DFB"/>
    <w:rsid w:val="00655DFB"/>
    <w:rsid w:val="00933F72"/>
    <w:rsid w:val="00D0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5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5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5DF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7D4D11AF5E296D9A26EBF70441E78BD57FD8B6688ECB3CC27F222F7C1A301667D0F68F77E33CDBD5AB6M1kBK" TargetMode="External"/><Relationship Id="rId13" Type="http://schemas.openxmlformats.org/officeDocument/2006/relationships/hyperlink" Target="consultantplus://offline/ref=5427D4D11AF5E296D9A26EBF70441E78BD57FD8B6A87EDB3C427F222F7C1A301667D0F68F77E33CDBD58B5M1kEK" TargetMode="External"/><Relationship Id="rId18" Type="http://schemas.openxmlformats.org/officeDocument/2006/relationships/hyperlink" Target="consultantplus://offline/ref=5427D4D11AF5E296D9A26EBF70441E78BD57FD8B6A87EDB3C427F222F7C1A301667D0F68F77E33CDBD58B4M1k9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427D4D11AF5E296D9A26EBF70441E78BD57FD8B6688ECB3CC27F222F7C1A301M6k6K" TargetMode="External"/><Relationship Id="rId12" Type="http://schemas.openxmlformats.org/officeDocument/2006/relationships/hyperlink" Target="consultantplus://offline/ref=5427D4D11AF5E296D9A26EBF70441E78BD57FD8B6688ECB2C427F222F7C1A301667D0F68F77E33CDBD5AB7M1k9K" TargetMode="External"/><Relationship Id="rId17" Type="http://schemas.openxmlformats.org/officeDocument/2006/relationships/hyperlink" Target="consultantplus://offline/ref=5427D4D11AF5E296D9A26EBF70441E78BD57FD8B628EECB0CD2FAF28FF98AF036172507FF0373FCCBD5AB418MCkC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427D4D11AF5E296D9A26EBF70441E78BD57FD8B6A87EDB3C427F222F7C1A301667D0F68F77E33CDBD58B4M1kBK" TargetMode="External"/><Relationship Id="rId20" Type="http://schemas.openxmlformats.org/officeDocument/2006/relationships/hyperlink" Target="consultantplus://offline/ref=5427D4D11AF5E296D9A26EBF70441E78BD57FD8B6A87EDB3C427F222F7C1A301667D0F68F77EM3k3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7D4D11AF5E296D9A270B266284071B554A086608FE3E49078A97FA0C8A9562132562AB37332C9MBkEK" TargetMode="External"/><Relationship Id="rId11" Type="http://schemas.openxmlformats.org/officeDocument/2006/relationships/hyperlink" Target="consultantplus://offline/ref=5427D4D11AF5E296D9A26EBF70441E78BD57FD8B6688ECB2C427F222F7C1A301667D0F68F77E33CDBD5AB5M1k8K" TargetMode="External"/><Relationship Id="rId5" Type="http://schemas.openxmlformats.org/officeDocument/2006/relationships/hyperlink" Target="consultantplus://offline/ref=5427D4D11AF5E296D9A270B266284071B655AA83678BE3E49078A97FA0C8A9562132562CMBk0K" TargetMode="External"/><Relationship Id="rId15" Type="http://schemas.openxmlformats.org/officeDocument/2006/relationships/hyperlink" Target="consultantplus://offline/ref=5427D4D11AF5E296D9A26EBF70441E78BD57FD8B6A87EDB3C427F222F7C1A301667D0F68F77E33CDBD5BBDM1k3K" TargetMode="External"/><Relationship Id="rId10" Type="http://schemas.openxmlformats.org/officeDocument/2006/relationships/hyperlink" Target="consultantplus://offline/ref=5427D4D11AF5E296D9A26EBF70441E78BD57FD8B6688ECB2C427F222F7C1A301M6k6K" TargetMode="External"/><Relationship Id="rId19" Type="http://schemas.openxmlformats.org/officeDocument/2006/relationships/hyperlink" Target="consultantplus://offline/ref=5427D4D11AF5E296D9A26EBF70441E78BD57FD8B6A87EDB3C427F222F7C1A301667D0F68F77E33CDBD58B4M1k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27D4D11AF5E296D9A26EBF70441E78BD57FD8B6688ECB3CC27F222F7C1A301667D0F68F77E33CDBD5AB0M1k8K" TargetMode="External"/><Relationship Id="rId14" Type="http://schemas.openxmlformats.org/officeDocument/2006/relationships/hyperlink" Target="consultantplus://offline/ref=5427D4D11AF5E296D9A26EBF70441E78BD57FD8B6A87EDB3C427F222F7C1A301667D0F68F77E33CDBD58B5M1kC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Алехина Ирина Александровна</cp:lastModifiedBy>
  <cp:revision>3</cp:revision>
  <dcterms:created xsi:type="dcterms:W3CDTF">2018-09-18T10:36:00Z</dcterms:created>
  <dcterms:modified xsi:type="dcterms:W3CDTF">2018-09-19T08:10:00Z</dcterms:modified>
</cp:coreProperties>
</file>